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6" w:rsidRDefault="00483BD6" w:rsidP="00922792"/>
    <w:p w:rsidR="00922792" w:rsidRDefault="00922792" w:rsidP="00922792"/>
    <w:p w:rsidR="00922792" w:rsidRDefault="00922792" w:rsidP="00922792"/>
    <w:p w:rsidR="00922792" w:rsidRDefault="00922792" w:rsidP="00922792"/>
    <w:p w:rsidR="00193EF5" w:rsidRPr="00A249A5" w:rsidRDefault="003B7B07" w:rsidP="00922792">
      <w:pPr>
        <w:rPr>
          <w:rFonts w:ascii="Times New Roman" w:hAnsi="Times New Roman" w:cs="Times New Roman"/>
        </w:rPr>
      </w:pPr>
      <w:r w:rsidRPr="00A249A5">
        <w:rPr>
          <w:rFonts w:ascii="Times New Roman" w:hAnsi="Times New Roman" w:cs="Times New Roman"/>
        </w:rPr>
        <w:t>Genova</w:t>
      </w:r>
      <w:r w:rsidR="00A249A5" w:rsidRPr="00A249A5">
        <w:rPr>
          <w:rFonts w:ascii="Times New Roman" w:hAnsi="Times New Roman" w:cs="Times New Roman"/>
        </w:rPr>
        <w:t>,</w:t>
      </w:r>
      <w:r w:rsidR="00A373B2">
        <w:rPr>
          <w:rFonts w:ascii="Times New Roman" w:hAnsi="Times New Roman" w:cs="Times New Roman"/>
        </w:rPr>
        <w:t xml:space="preserve"> 30/07/14</w:t>
      </w:r>
    </w:p>
    <w:p w:rsidR="00A249A5" w:rsidRDefault="00A249A5" w:rsidP="00922792">
      <w:pPr>
        <w:rPr>
          <w:rFonts w:ascii="Times New Roman" w:hAnsi="Times New Roman" w:cs="Times New Roman"/>
        </w:rPr>
      </w:pPr>
      <w:proofErr w:type="spellStart"/>
      <w:r w:rsidRPr="00A249A5">
        <w:rPr>
          <w:rFonts w:ascii="Times New Roman" w:hAnsi="Times New Roman" w:cs="Times New Roman"/>
        </w:rPr>
        <w:t>Prot</w:t>
      </w:r>
      <w:proofErr w:type="spellEnd"/>
      <w:r w:rsidRPr="00A249A5">
        <w:rPr>
          <w:rFonts w:ascii="Times New Roman" w:hAnsi="Times New Roman" w:cs="Times New Roman"/>
        </w:rPr>
        <w:t>.</w:t>
      </w:r>
      <w:r w:rsidR="00A373B2">
        <w:rPr>
          <w:rFonts w:ascii="Times New Roman" w:hAnsi="Times New Roman" w:cs="Times New Roman"/>
        </w:rPr>
        <w:t xml:space="preserve"> </w:t>
      </w:r>
      <w:r w:rsidR="00A373B2" w:rsidRPr="00A373B2">
        <w:rPr>
          <w:rFonts w:ascii="Verdana" w:hAnsi="Verdana"/>
          <w:bCs/>
          <w:color w:val="000000"/>
          <w:sz w:val="16"/>
          <w:szCs w:val="16"/>
        </w:rPr>
        <w:t>PG/2014/226826</w:t>
      </w:r>
    </w:p>
    <w:p w:rsidR="00A249A5" w:rsidRDefault="00A249A5" w:rsidP="00922792">
      <w:pPr>
        <w:rPr>
          <w:rFonts w:ascii="Times New Roman" w:hAnsi="Times New Roman" w:cs="Times New Roman"/>
        </w:rPr>
      </w:pPr>
    </w:p>
    <w:p w:rsidR="007D4C7D" w:rsidRDefault="00A373B2" w:rsidP="00A373B2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Sig. Sindaco</w:t>
      </w:r>
    </w:p>
    <w:p w:rsidR="00A373B2" w:rsidRDefault="00A373B2" w:rsidP="007D4C7D"/>
    <w:p w:rsidR="007D4C7D" w:rsidRDefault="007D4C7D" w:rsidP="007D4C7D">
      <w:r>
        <w:t>Il sottoscritto consigliere comunale:</w:t>
      </w:r>
    </w:p>
    <w:p w:rsidR="007D4C7D" w:rsidRDefault="007D4C7D" w:rsidP="007D4C7D"/>
    <w:p w:rsidR="00A373B2" w:rsidRDefault="00A373B2" w:rsidP="00A373B2">
      <w:pPr>
        <w:jc w:val="both"/>
        <w:rPr>
          <w:b/>
        </w:rPr>
      </w:pPr>
      <w:r w:rsidRPr="00A373B2">
        <w:t>considerato che</w:t>
      </w:r>
      <w:r w:rsidR="007D4C7D">
        <w:rPr>
          <w:b/>
        </w:rPr>
        <w:t>:</w:t>
      </w:r>
    </w:p>
    <w:p w:rsidR="007D4C7D" w:rsidRDefault="007D4C7D" w:rsidP="00A373B2">
      <w:pPr>
        <w:jc w:val="both"/>
      </w:pPr>
      <w:r>
        <w:t>il 12 e 13 Giugno 2011</w:t>
      </w:r>
      <w:r w:rsidR="00193EF5">
        <w:t xml:space="preserve"> la maggioranza dei cittadini italiani aventi diritto al voto, </w:t>
      </w:r>
      <w:r>
        <w:t xml:space="preserve"> oltre che sulla abrogazione della remunerazione del capitale investito, </w:t>
      </w:r>
      <w:r w:rsidR="00193EF5">
        <w:t>si è espressa contro l’obbligo di privatizzazione dei servizi pubblici locali.</w:t>
      </w:r>
    </w:p>
    <w:p w:rsidR="00A373B2" w:rsidRDefault="00A373B2" w:rsidP="00A373B2">
      <w:pPr>
        <w:jc w:val="both"/>
      </w:pPr>
    </w:p>
    <w:p w:rsidR="00A373B2" w:rsidRDefault="00A373B2" w:rsidP="00A373B2">
      <w:pPr>
        <w:jc w:val="both"/>
      </w:pPr>
      <w:r>
        <w:t>c</w:t>
      </w:r>
      <w:r w:rsidRPr="00A373B2">
        <w:t>onstatato</w:t>
      </w:r>
      <w:r>
        <w:t xml:space="preserve"> </w:t>
      </w:r>
      <w:r w:rsidRPr="00A373B2">
        <w:t>che</w:t>
      </w:r>
      <w:r w:rsidR="007D4C7D" w:rsidRPr="00A373B2">
        <w:t>:</w:t>
      </w:r>
    </w:p>
    <w:p w:rsidR="007D4C7D" w:rsidRDefault="00193EF5" w:rsidP="00A373B2">
      <w:pPr>
        <w:jc w:val="both"/>
      </w:pPr>
      <w:r>
        <w:t>alcuni sindaci della provincia di Genova</w:t>
      </w:r>
      <w:r w:rsidR="007D4C7D">
        <w:t>, nell</w:t>
      </w:r>
      <w:r w:rsidR="00703239">
        <w:t>’</w:t>
      </w:r>
      <w:r w:rsidR="007D4C7D">
        <w:t xml:space="preserve">assemblea dei Sindaci </w:t>
      </w:r>
      <w:r w:rsidR="007D4C7D" w:rsidRPr="00A373B2">
        <w:t>ATO</w:t>
      </w:r>
      <w:r w:rsidR="007D4C7D">
        <w:t xml:space="preserve"> del 21 Luglio 2014, hanno ottenuto il rinvio della votazione del “nuovo</w:t>
      </w:r>
      <w:r>
        <w:t xml:space="preserve"> regolamento” al  5 Agosto 2014, che avrebbe dovuto approvare le modalità del distacco di fornitura idrica e le nuove tariffe;</w:t>
      </w:r>
    </w:p>
    <w:p w:rsidR="00703239" w:rsidRDefault="00703239" w:rsidP="00A373B2">
      <w:pPr>
        <w:jc w:val="both"/>
      </w:pPr>
    </w:p>
    <w:p w:rsidR="00193EF5" w:rsidRDefault="00703239" w:rsidP="00A373B2">
      <w:pPr>
        <w:jc w:val="both"/>
      </w:pPr>
      <w:proofErr w:type="spellStart"/>
      <w:r>
        <w:t>poichè</w:t>
      </w:r>
      <w:proofErr w:type="spellEnd"/>
    </w:p>
    <w:p w:rsidR="00193EF5" w:rsidRDefault="00193EF5" w:rsidP="00A373B2">
      <w:pPr>
        <w:jc w:val="both"/>
      </w:pPr>
      <w:r>
        <w:t xml:space="preserve">l’acqua è un diritto che deve essere sempre garantito (risoluzione ONU 28 Luglio 2010 e per motivi di igiene pubblica (ex art. 50 comma 5 </w:t>
      </w:r>
      <w:proofErr w:type="spellStart"/>
      <w:r>
        <w:t>D.Lgs.</w:t>
      </w:r>
      <w:proofErr w:type="spellEnd"/>
      <w:r>
        <w:t xml:space="preserve"> 267 del 2000).;</w:t>
      </w:r>
    </w:p>
    <w:p w:rsidR="00193EF5" w:rsidRDefault="00193EF5" w:rsidP="00A373B2">
      <w:pPr>
        <w:jc w:val="both"/>
      </w:pPr>
    </w:p>
    <w:p w:rsidR="00193EF5" w:rsidRPr="00A373B2" w:rsidRDefault="00193EF5" w:rsidP="00A373B2">
      <w:pPr>
        <w:jc w:val="center"/>
      </w:pPr>
      <w:r w:rsidRPr="00A373B2">
        <w:t>interpella la S.V. affinch</w:t>
      </w:r>
      <w:r w:rsidR="00703239">
        <w:t>é</w:t>
      </w:r>
      <w:r w:rsidRPr="00A373B2">
        <w:t xml:space="preserve"> si attivi per fare in modo che</w:t>
      </w:r>
    </w:p>
    <w:p w:rsidR="00703239" w:rsidRDefault="007D4C7D" w:rsidP="00A373B2">
      <w:pPr>
        <w:jc w:val="both"/>
      </w:pPr>
      <w:r>
        <w:br/>
      </w:r>
      <w:r>
        <w:rPr>
          <w:b/>
        </w:rPr>
        <w:t>a</w:t>
      </w:r>
      <w:r>
        <w:t xml:space="preserve">)  l’Autorità di Ambito Territoriale Ottimale </w:t>
      </w:r>
      <w:r w:rsidR="00193EF5">
        <w:t>inserisca</w:t>
      </w:r>
      <w:r>
        <w:t xml:space="preserve"> </w:t>
      </w:r>
      <w:r w:rsidR="00A373B2">
        <w:t>nel nuovo regolamento del servizio idrico</w:t>
      </w:r>
      <w:r w:rsidR="00703239">
        <w:t xml:space="preserve"> </w:t>
      </w:r>
      <w:r w:rsidR="00A373B2">
        <w:t>il divieto di distacco di fornitura</w:t>
      </w:r>
    </w:p>
    <w:p w:rsidR="00A373B2" w:rsidRDefault="007D4C7D" w:rsidP="00A373B2">
      <w:pPr>
        <w:jc w:val="both"/>
      </w:pPr>
      <w:r>
        <w:rPr>
          <w:b/>
        </w:rPr>
        <w:t>b</w:t>
      </w:r>
      <w:r>
        <w:t xml:space="preserve">)  </w:t>
      </w:r>
      <w:r w:rsidR="00193EF5">
        <w:t>venga costituito un tavolo tecnico al fine di</w:t>
      </w:r>
      <w:r>
        <w:t xml:space="preserve"> </w:t>
      </w:r>
      <w:proofErr w:type="spellStart"/>
      <w:r w:rsidRPr="00A373B2">
        <w:t>ripubblicizzare</w:t>
      </w:r>
      <w:proofErr w:type="spellEnd"/>
      <w:r w:rsidRPr="00A373B2">
        <w:t xml:space="preserve"> senza costi il Servizio</w:t>
      </w:r>
      <w:r>
        <w:t xml:space="preserve"> </w:t>
      </w:r>
      <w:r w:rsidRPr="00A373B2">
        <w:t>Idrico</w:t>
      </w:r>
      <w:r w:rsidR="00A373B2">
        <w:t>.</w:t>
      </w:r>
    </w:p>
    <w:p w:rsidR="007D4C7D" w:rsidRDefault="007D4C7D" w:rsidP="00A373B2">
      <w:pPr>
        <w:jc w:val="both"/>
      </w:pPr>
      <w:r>
        <w:rPr>
          <w:b/>
        </w:rPr>
        <w:t>c</w:t>
      </w:r>
      <w:r>
        <w:t xml:space="preserve">)  </w:t>
      </w:r>
      <w:r w:rsidR="00A373B2">
        <w:t>sia respinta la proposta di istituire</w:t>
      </w:r>
      <w:r>
        <w:t xml:space="preserve"> crediti  presunti  a “ conguaglio” vantati dal gestore per il periodo  retroattivo  al 2011</w:t>
      </w:r>
      <w:r w:rsidR="00A373B2">
        <w:t xml:space="preserve"> </w:t>
      </w:r>
      <w:r>
        <w:t>pari a 19.794.496 euro per “maggiori costi di gestione” testuale, scaricando il rischio d’impresa sugli utenti e di 15.794.469 euro per “maggiorazione remunerazione spettante” testuale irridendo i cittadini che si sono espressi con i referendum  del 12 e 13 Giugno 2011, la Corte Costituzionale, il</w:t>
      </w:r>
      <w:r>
        <w:rPr>
          <w:b/>
        </w:rPr>
        <w:t xml:space="preserve"> </w:t>
      </w:r>
      <w:r w:rsidRPr="00A373B2">
        <w:t>TAR</w:t>
      </w:r>
      <w:r>
        <w:t xml:space="preserve"> Toscana sentenza 436/2013 e pure il </w:t>
      </w:r>
      <w:r w:rsidRPr="00A373B2">
        <w:t>TAR</w:t>
      </w:r>
      <w:r>
        <w:t xml:space="preserve"> Lombardia </w:t>
      </w:r>
      <w:proofErr w:type="spellStart"/>
      <w:r>
        <w:t>nn</w:t>
      </w:r>
      <w:proofErr w:type="spellEnd"/>
      <w:r>
        <w:t>. 779 e 780 del 2014.</w:t>
      </w:r>
    </w:p>
    <w:p w:rsidR="007D4C7D" w:rsidRDefault="007D4C7D" w:rsidP="00A373B2">
      <w:pPr>
        <w:jc w:val="both"/>
      </w:pPr>
      <w:r w:rsidRPr="00A373B2">
        <w:rPr>
          <w:b/>
        </w:rPr>
        <w:t>d</w:t>
      </w:r>
      <w:r w:rsidR="00A373B2">
        <w:t xml:space="preserve">) </w:t>
      </w:r>
      <w:r>
        <w:t xml:space="preserve">la tariffa </w:t>
      </w:r>
      <w:r w:rsidR="00A373B2">
        <w:t>sia più trasparente in modo che questa</w:t>
      </w:r>
      <w:r>
        <w:t xml:space="preserve"> non </w:t>
      </w:r>
      <w:r w:rsidR="00A373B2">
        <w:t>comprenda</w:t>
      </w:r>
      <w:r>
        <w:t xml:space="preserve"> costi </w:t>
      </w:r>
      <w:r w:rsidR="00A373B2">
        <w:t>non strettamente connessi con la</w:t>
      </w:r>
      <w:r>
        <w:t xml:space="preserve"> fornitura.</w:t>
      </w:r>
    </w:p>
    <w:p w:rsidR="007D4C7D" w:rsidRDefault="007D4C7D" w:rsidP="00A373B2">
      <w:pPr>
        <w:jc w:val="both"/>
      </w:pPr>
    </w:p>
    <w:p w:rsidR="00A373B2" w:rsidRDefault="00A373B2" w:rsidP="00A373B2">
      <w:pPr>
        <w:ind w:left="8496"/>
      </w:pPr>
      <w:r>
        <w:t>Il capogruppo</w:t>
      </w:r>
    </w:p>
    <w:p w:rsidR="00A373B2" w:rsidRDefault="00A373B2" w:rsidP="00A373B2">
      <w:pPr>
        <w:ind w:left="8496"/>
      </w:pPr>
      <w:r>
        <w:t>Antonio Bruno</w:t>
      </w:r>
    </w:p>
    <w:p w:rsidR="007D4C7D" w:rsidRPr="00A249A5" w:rsidRDefault="007D4C7D" w:rsidP="00922792">
      <w:pPr>
        <w:rPr>
          <w:rFonts w:ascii="Times New Roman" w:hAnsi="Times New Roman" w:cs="Times New Roman"/>
        </w:rPr>
      </w:pPr>
    </w:p>
    <w:sectPr w:rsidR="007D4C7D" w:rsidRPr="00A249A5" w:rsidSect="003B7B07">
      <w:headerReference w:type="default" r:id="rId6"/>
      <w:footerReference w:type="default" r:id="rId7"/>
      <w:pgSz w:w="11900" w:h="16840"/>
      <w:pgMar w:top="567" w:right="418" w:bottom="567" w:left="851" w:header="567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B2" w:rsidRDefault="00A373B2" w:rsidP="00AC01F4">
      <w:r>
        <w:separator/>
      </w:r>
    </w:p>
  </w:endnote>
  <w:endnote w:type="continuationSeparator" w:id="0">
    <w:p w:rsidR="00A373B2" w:rsidRDefault="00A373B2" w:rsidP="00AC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B2" w:rsidRPr="00CB44AF" w:rsidRDefault="00A373B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8"/>
      </w:rPr>
    </w:pPr>
    <w:r w:rsidRPr="00CB44AF">
      <w:rPr>
        <w:rFonts w:ascii="Bodoni MT" w:hAnsi="Bodoni MT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778933"/>
          <wp:effectExtent l="25400" t="0" r="10160" b="0"/>
          <wp:wrapNone/>
          <wp:docPr id="4" name="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78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44AF">
      <w:rPr>
        <w:rFonts w:ascii="Bodoni MT" w:hAnsi="Bodoni MT"/>
        <w:sz w:val="18"/>
      </w:rPr>
      <w:t xml:space="preserve">Comune di Genova </w:t>
    </w:r>
    <w:r w:rsidRPr="00CB44AF">
      <w:rPr>
        <w:rFonts w:ascii="Bodoni MT" w:hAnsi="Bodoni MT"/>
        <w:color w:val="FF0000"/>
        <w:sz w:val="18"/>
      </w:rPr>
      <w:t>|</w:t>
    </w:r>
    <w:r w:rsidRPr="00CB44AF">
      <w:rPr>
        <w:rFonts w:ascii="Bodoni MT" w:hAnsi="Bodoni MT"/>
        <w:sz w:val="18"/>
      </w:rPr>
      <w:t xml:space="preserve"> </w:t>
    </w:r>
    <w:r>
      <w:rPr>
        <w:rFonts w:ascii="Bodoni MT" w:hAnsi="Bodoni MT"/>
        <w:sz w:val="18"/>
      </w:rPr>
      <w:t>Gruppo Consiliare Federazione della Sinistra</w:t>
    </w:r>
    <w:r w:rsidRPr="00CB44AF">
      <w:rPr>
        <w:rFonts w:ascii="Bodoni MT" w:hAnsi="Bodoni MT"/>
        <w:sz w:val="18"/>
      </w:rPr>
      <w:t xml:space="preserve"> </w:t>
    </w:r>
    <w:r w:rsidRPr="00CB44AF">
      <w:rPr>
        <w:rFonts w:ascii="Bodoni MT" w:hAnsi="Bodoni MT"/>
        <w:color w:val="FF0000"/>
        <w:sz w:val="18"/>
      </w:rPr>
      <w:t>|</w:t>
    </w:r>
  </w:p>
  <w:p w:rsidR="00A373B2" w:rsidRDefault="00A373B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6"/>
        <w:szCs w:val="16"/>
      </w:rPr>
    </w:pPr>
    <w:r>
      <w:rPr>
        <w:rFonts w:ascii="Bodoni MT" w:hAnsi="Bodoni MT"/>
        <w:sz w:val="18"/>
      </w:rPr>
      <w:t>Via Garibaldi 14</w:t>
    </w:r>
    <w:r w:rsidRPr="00CB44AF">
      <w:rPr>
        <w:rFonts w:ascii="Bodoni MT" w:hAnsi="Bodoni MT"/>
        <w:sz w:val="18"/>
      </w:rPr>
      <w:t xml:space="preserve"> </w:t>
    </w:r>
    <w:r w:rsidRPr="00CB44AF">
      <w:rPr>
        <w:rFonts w:ascii="Bodoni MT" w:hAnsi="Bodoni MT"/>
        <w:color w:val="FF0000"/>
        <w:sz w:val="18"/>
      </w:rPr>
      <w:t>|</w:t>
    </w:r>
    <w:r w:rsidRPr="00CB44AF">
      <w:rPr>
        <w:rFonts w:ascii="Bodoni MT" w:hAnsi="Bodoni MT"/>
        <w:sz w:val="18"/>
      </w:rPr>
      <w:t xml:space="preserve"> 16124 Genova </w:t>
    </w:r>
    <w:proofErr w:type="spellStart"/>
    <w:r w:rsidRPr="00CB44AF">
      <w:rPr>
        <w:rFonts w:ascii="Bodoni MT" w:hAnsi="Bodoni MT"/>
        <w:color w:val="FF0000"/>
        <w:sz w:val="18"/>
      </w:rPr>
      <w:t>|</w:t>
    </w:r>
    <w:r w:rsidRPr="003B7B07">
      <w:rPr>
        <w:rFonts w:ascii="Bodoni MT" w:hAnsi="Bodoni MT"/>
        <w:sz w:val="16"/>
        <w:szCs w:val="16"/>
      </w:rPr>
      <w:t>Tel</w:t>
    </w:r>
    <w:proofErr w:type="spellEnd"/>
    <w:r w:rsidRPr="003B7B07">
      <w:rPr>
        <w:rFonts w:ascii="Bodoni MT" w:hAnsi="Bodoni MT"/>
        <w:sz w:val="16"/>
        <w:szCs w:val="16"/>
      </w:rPr>
      <w:t xml:space="preserve"> 010 5572708/5572059 – Fax 010 55772078</w:t>
    </w:r>
    <w:r w:rsidRPr="003B7B07">
      <w:rPr>
        <w:rFonts w:ascii="Bodoni MT" w:hAnsi="Bodoni MT"/>
        <w:color w:val="FF0000"/>
        <w:sz w:val="16"/>
        <w:szCs w:val="16"/>
      </w:rPr>
      <w:t>|</w:t>
    </w:r>
  </w:p>
  <w:p w:rsidR="00A373B2" w:rsidRPr="003B7B07" w:rsidRDefault="00CC4C35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color w:val="FF0000"/>
        <w:sz w:val="16"/>
        <w:szCs w:val="16"/>
      </w:rPr>
    </w:pPr>
    <w:hyperlink r:id="rId2" w:history="1">
      <w:r w:rsidR="00A373B2" w:rsidRPr="003B7B07">
        <w:rPr>
          <w:rStyle w:val="Collegamentoipertestuale"/>
          <w:rFonts w:ascii="Bodoni MT" w:hAnsi="Bodoni MT"/>
          <w:sz w:val="16"/>
          <w:szCs w:val="16"/>
        </w:rPr>
        <w:t>fedesinistra@comune.genova.it</w:t>
      </w:r>
    </w:hyperlink>
    <w:r w:rsidR="00A373B2" w:rsidRPr="003B7B07">
      <w:rPr>
        <w:rFonts w:ascii="Bodoni MT" w:hAnsi="Bodoni MT"/>
        <w:sz w:val="16"/>
        <w:szCs w:val="16"/>
      </w:rPr>
      <w:t xml:space="preserve"> </w:t>
    </w:r>
    <w:proofErr w:type="spellStart"/>
    <w:r w:rsidR="00A373B2" w:rsidRPr="003B7B07">
      <w:rPr>
        <w:rFonts w:ascii="Bodoni MT" w:hAnsi="Bodoni MT"/>
        <w:color w:val="FF0000"/>
        <w:sz w:val="16"/>
        <w:szCs w:val="16"/>
      </w:rPr>
      <w:t>|http</w:t>
    </w:r>
    <w:proofErr w:type="spellEnd"/>
    <w:r w:rsidR="00A373B2" w:rsidRPr="003B7B07">
      <w:rPr>
        <w:rFonts w:ascii="Bodoni MT" w:hAnsi="Bodoni MT"/>
        <w:color w:val="FF0000"/>
        <w:sz w:val="16"/>
        <w:szCs w:val="16"/>
      </w:rPr>
      <w:t>://benincomune.weebly.com|</w:t>
    </w:r>
  </w:p>
  <w:p w:rsidR="00A373B2" w:rsidRPr="003B7B07" w:rsidRDefault="00A373B2" w:rsidP="003B7B07">
    <w:pPr>
      <w:pStyle w:val="Pidipagina"/>
      <w:tabs>
        <w:tab w:val="clear" w:pos="4819"/>
        <w:tab w:val="clear" w:pos="9638"/>
        <w:tab w:val="right" w:pos="10915"/>
      </w:tabs>
      <w:ind w:left="3402" w:right="-717"/>
      <w:rPr>
        <w:rFonts w:ascii="Bodoni MT" w:hAnsi="Bodoni MT"/>
        <w:sz w:val="16"/>
        <w:szCs w:val="16"/>
      </w:rPr>
    </w:pPr>
    <w:r w:rsidRPr="003B7B07">
      <w:rPr>
        <w:rFonts w:ascii="Bodoni MT" w:hAnsi="Bodoni MT"/>
        <w:color w:val="FF0000"/>
        <w:sz w:val="16"/>
        <w:szCs w:val="16"/>
      </w:rPr>
      <w:t>http://www.federazionedellasinistra.consigliocomunale.comune.genova.it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B2" w:rsidRDefault="00A373B2" w:rsidP="00AC01F4">
      <w:r>
        <w:separator/>
      </w:r>
    </w:p>
  </w:footnote>
  <w:footnote w:type="continuationSeparator" w:id="0">
    <w:p w:rsidR="00A373B2" w:rsidRDefault="00A373B2" w:rsidP="00AC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B2" w:rsidRDefault="00A373B2">
    <w:pPr>
      <w:pStyle w:val="Intestazione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3EF5"/>
    <w:rsid w:val="00193EF5"/>
    <w:rsid w:val="00381D20"/>
    <w:rsid w:val="003B7B07"/>
    <w:rsid w:val="004708D7"/>
    <w:rsid w:val="00483BD6"/>
    <w:rsid w:val="00585ED0"/>
    <w:rsid w:val="005B5BBF"/>
    <w:rsid w:val="00623202"/>
    <w:rsid w:val="006A2016"/>
    <w:rsid w:val="006D3AF5"/>
    <w:rsid w:val="00703239"/>
    <w:rsid w:val="007D4C7D"/>
    <w:rsid w:val="007F4188"/>
    <w:rsid w:val="00837DDC"/>
    <w:rsid w:val="00905A81"/>
    <w:rsid w:val="00922792"/>
    <w:rsid w:val="00A249A5"/>
    <w:rsid w:val="00A34907"/>
    <w:rsid w:val="00A373B2"/>
    <w:rsid w:val="00AC01F4"/>
    <w:rsid w:val="00AE788C"/>
    <w:rsid w:val="00CB44AF"/>
    <w:rsid w:val="00CC4C35"/>
    <w:rsid w:val="00CC6E37"/>
    <w:rsid w:val="00F8271B"/>
    <w:rsid w:val="00FA21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1E12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92"/>
  </w:style>
  <w:style w:type="paragraph" w:styleId="Pidipagina">
    <w:name w:val="footer"/>
    <w:basedOn w:val="Normale"/>
    <w:link w:val="Pidipagina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B7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sinistra@comune.genov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z-6252\documenti%20comune\2014\Invio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Invio Base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b158180</dc:creator>
  <cp:lastModifiedBy>b158180</cp:lastModifiedBy>
  <cp:revision>3</cp:revision>
  <cp:lastPrinted>2014-07-30T09:25:00Z</cp:lastPrinted>
  <dcterms:created xsi:type="dcterms:W3CDTF">2014-07-30T09:02:00Z</dcterms:created>
  <dcterms:modified xsi:type="dcterms:W3CDTF">2014-07-30T09:25:00Z</dcterms:modified>
</cp:coreProperties>
</file>